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FB3543" w:rsidRDefault="007B1240">
      <w:pPr>
        <w:pStyle w:val="Standard"/>
        <w:snapToGrid w:val="0"/>
        <w:jc w:val="center"/>
      </w:pPr>
      <w:r>
        <w:rPr>
          <w:rFonts w:ascii="標楷體" w:eastAsia="標楷體" w:hAnsi="標楷體" w:cs="標楷體"/>
          <w:sz w:val="46"/>
          <w:szCs w:val="46"/>
        </w:rPr>
        <w:t>國立臺北科技大學</w:t>
      </w:r>
      <w:r>
        <w:rPr>
          <w:rFonts w:ascii="標楷體" w:eastAsia="標楷體" w:hAnsi="標楷體" w:cs="標楷體"/>
          <w:sz w:val="46"/>
          <w:szCs w:val="46"/>
        </w:rPr>
        <w:t xml:space="preserve"> </w:t>
      </w:r>
      <w:r>
        <w:rPr>
          <w:rFonts w:ascii="標楷體" w:eastAsia="標楷體" w:hAnsi="標楷體" w:cs="標楷體"/>
          <w:sz w:val="46"/>
          <w:szCs w:val="46"/>
        </w:rPr>
        <w:t>化學工程與生物科技系</w:t>
      </w:r>
    </w:p>
    <w:p w:rsidR="00FB3543" w:rsidRDefault="007B1240">
      <w:pPr>
        <w:pStyle w:val="Standard"/>
        <w:snapToGrid w:val="0"/>
        <w:jc w:val="center"/>
      </w:pPr>
      <w:r>
        <w:rPr>
          <w:rFonts w:ascii="標楷體" w:eastAsia="標楷體" w:hAnsi="標楷體" w:cs="標楷體"/>
          <w:sz w:val="46"/>
          <w:szCs w:val="46"/>
        </w:rPr>
        <w:t>博士班研究生修課抵免資格考核申請表</w:t>
      </w:r>
    </w:p>
    <w:tbl>
      <w:tblPr>
        <w:tblW w:w="493.20pt" w:type="dxa"/>
        <w:tblInd w:w="-5.6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96"/>
        <w:gridCol w:w="692"/>
        <w:gridCol w:w="360"/>
        <w:gridCol w:w="283"/>
        <w:gridCol w:w="814"/>
        <w:gridCol w:w="149"/>
        <w:gridCol w:w="374"/>
        <w:gridCol w:w="359"/>
        <w:gridCol w:w="181"/>
        <w:gridCol w:w="180"/>
        <w:gridCol w:w="180"/>
        <w:gridCol w:w="360"/>
        <w:gridCol w:w="180"/>
        <w:gridCol w:w="540"/>
        <w:gridCol w:w="900"/>
        <w:gridCol w:w="180"/>
        <w:gridCol w:w="180"/>
        <w:gridCol w:w="180"/>
        <w:gridCol w:w="180"/>
        <w:gridCol w:w="164"/>
        <w:gridCol w:w="239"/>
        <w:gridCol w:w="137"/>
        <w:gridCol w:w="360"/>
        <w:gridCol w:w="1440"/>
        <w:gridCol w:w="756"/>
      </w:tblGrid>
      <w:tr w:rsidR="00FB3543">
        <w:tblPrEx>
          <w:tblCellMar>
            <w:top w:w="0pt" w:type="dxa"/>
            <w:bottom w:w="0pt" w:type="dxa"/>
          </w:tblCellMar>
        </w:tblPrEx>
        <w:trPr>
          <w:trHeight w:val="889"/>
        </w:trPr>
        <w:tc>
          <w:tcPr>
            <w:tcW w:w="59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申請年度</w:t>
            </w:r>
          </w:p>
        </w:tc>
        <w:tc>
          <w:tcPr>
            <w:tcW w:w="135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end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學期</w:t>
            </w:r>
          </w:p>
        </w:tc>
        <w:tc>
          <w:tcPr>
            <w:tcW w:w="63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申請日期</w:t>
            </w:r>
          </w:p>
        </w:tc>
        <w:tc>
          <w:tcPr>
            <w:tcW w:w="89.2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end="-6p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  <w:tc>
          <w:tcPr>
            <w:tcW w:w="36.8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109.8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1014"/>
        </w:trPr>
        <w:tc>
          <w:tcPr>
            <w:tcW w:w="24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151.55pt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 w:cs="標楷體"/>
              </w:rPr>
              <w:t>化學工程組</w:t>
            </w:r>
          </w:p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□</w:t>
            </w:r>
            <w:r>
              <w:rPr>
                <w:rFonts w:ascii="標楷體" w:eastAsia="標楷體" w:hAnsi="標楷體" w:cs="標楷體"/>
              </w:rPr>
              <w:t>生化與生醫工程組</w:t>
            </w:r>
          </w:p>
          <w:p w:rsidR="00FB3543" w:rsidRDefault="007B124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Cs w:val="28"/>
              </w:rPr>
              <w:t xml:space="preserve">           </w:t>
            </w:r>
            <w:r>
              <w:rPr>
                <w:rFonts w:ascii="標楷體" w:eastAsia="標楷體" w:hAnsi="標楷體" w:cs="標楷體"/>
                <w:szCs w:val="28"/>
              </w:rPr>
              <w:t>年級</w:t>
            </w:r>
          </w:p>
        </w:tc>
        <w:tc>
          <w:tcPr>
            <w:tcW w:w="27.0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17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.1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指導教授</w:t>
            </w:r>
          </w:p>
        </w:tc>
        <w:tc>
          <w:tcPr>
            <w:tcW w:w="134.6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B3543">
        <w:tblPrEx>
          <w:tblCellMar>
            <w:top w:w="0pt" w:type="dxa"/>
            <w:bottom w:w="0pt" w:type="dxa"/>
          </w:tblCellMar>
        </w:tblPrEx>
        <w:tc>
          <w:tcPr>
            <w:tcW w:w="91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申請抵免科目名稱</w:t>
            </w:r>
          </w:p>
        </w:tc>
        <w:tc>
          <w:tcPr>
            <w:tcW w:w="48.1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學期別</w:t>
            </w:r>
          </w:p>
        </w:tc>
        <w:tc>
          <w:tcPr>
            <w:tcW w:w="81.7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當學期課號</w:t>
            </w:r>
          </w:p>
        </w:tc>
        <w:tc>
          <w:tcPr>
            <w:tcW w:w="81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任</w:t>
            </w:r>
            <w:r>
              <w:rPr>
                <w:rFonts w:eastAsia="標楷體"/>
                <w:sz w:val="28"/>
                <w:szCs w:val="28"/>
              </w:rPr>
              <w:t>課教師</w:t>
            </w:r>
          </w:p>
        </w:tc>
        <w:tc>
          <w:tcPr>
            <w:tcW w:w="27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36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成績</w:t>
            </w:r>
          </w:p>
        </w:tc>
        <w:tc>
          <w:tcPr>
            <w:tcW w:w="9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名次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修課人數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由所辦填寫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709"/>
        </w:trPr>
        <w:tc>
          <w:tcPr>
            <w:tcW w:w="91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.1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81.7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3543">
        <w:tblPrEx>
          <w:tblCellMar>
            <w:top w:w="0pt" w:type="dxa"/>
            <w:bottom w:w="0pt" w:type="dxa"/>
          </w:tblCellMar>
        </w:tblPrEx>
        <w:tc>
          <w:tcPr>
            <w:tcW w:w="132.2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是否符合抵免條件</w:t>
            </w:r>
          </w:p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</w:t>
            </w:r>
            <w:r>
              <w:rPr>
                <w:rFonts w:eastAsia="標楷體"/>
                <w:sz w:val="28"/>
                <w:szCs w:val="28"/>
              </w:rPr>
              <w:t>課教師勾選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60.95pt" w:type="dxa"/>
            <w:gridSpan w:val="2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符合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不符合</w:t>
            </w:r>
          </w:p>
          <w:p w:rsidR="00FB3543" w:rsidRDefault="00FB354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12"/>
                <w:szCs w:val="12"/>
              </w:rPr>
            </w:pPr>
          </w:p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任</w:t>
            </w:r>
            <w:r>
              <w:rPr>
                <w:rFonts w:eastAsia="標楷體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教師簽名：</w:t>
            </w:r>
          </w:p>
        </w:tc>
      </w:tr>
      <w:tr w:rsidR="00FB3543">
        <w:tblPrEx>
          <w:tblCellMar>
            <w:top w:w="0pt" w:type="dxa"/>
            <w:bottom w:w="0pt" w:type="dxa"/>
          </w:tblCellMar>
        </w:tblPrEx>
        <w:tc>
          <w:tcPr>
            <w:tcW w:w="91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申請抵免科目名稱</w:t>
            </w:r>
          </w:p>
        </w:tc>
        <w:tc>
          <w:tcPr>
            <w:tcW w:w="48.1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學期別</w:t>
            </w:r>
          </w:p>
        </w:tc>
        <w:tc>
          <w:tcPr>
            <w:tcW w:w="81.7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當學期課號</w:t>
            </w:r>
          </w:p>
        </w:tc>
        <w:tc>
          <w:tcPr>
            <w:tcW w:w="81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任</w:t>
            </w:r>
            <w:r>
              <w:rPr>
                <w:rFonts w:eastAsia="標楷體"/>
                <w:sz w:val="28"/>
                <w:szCs w:val="28"/>
              </w:rPr>
              <w:t>課教師</w:t>
            </w:r>
          </w:p>
        </w:tc>
        <w:tc>
          <w:tcPr>
            <w:tcW w:w="27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36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成績</w:t>
            </w:r>
          </w:p>
        </w:tc>
        <w:tc>
          <w:tcPr>
            <w:tcW w:w="9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名次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修課人數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由所辦填寫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3F3F3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709"/>
        </w:trPr>
        <w:tc>
          <w:tcPr>
            <w:tcW w:w="91.5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.1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81.7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7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3543">
        <w:tblPrEx>
          <w:tblCellMar>
            <w:top w:w="0pt" w:type="dxa"/>
            <w:bottom w:w="0pt" w:type="dxa"/>
          </w:tblCellMar>
        </w:tblPrEx>
        <w:tc>
          <w:tcPr>
            <w:tcW w:w="132.25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是否符合抵免條件</w:t>
            </w:r>
          </w:p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任</w:t>
            </w:r>
            <w:r>
              <w:rPr>
                <w:rFonts w:eastAsia="標楷體"/>
                <w:sz w:val="28"/>
                <w:szCs w:val="28"/>
              </w:rPr>
              <w:t>課教師勾選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60.95pt" w:type="dxa"/>
            <w:gridSpan w:val="2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符合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不符合</w:t>
            </w:r>
          </w:p>
          <w:p w:rsidR="00FB3543" w:rsidRDefault="00FB354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12"/>
                <w:szCs w:val="12"/>
              </w:rPr>
            </w:pPr>
          </w:p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任</w:t>
            </w:r>
            <w:r>
              <w:rPr>
                <w:rFonts w:eastAsia="標楷體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教師簽名：</w:t>
            </w: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698"/>
        </w:trPr>
        <w:tc>
          <w:tcPr>
            <w:tcW w:w="194.40pt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核准抵免總科目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由所辦填寫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8.80pt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學分</w:t>
            </w: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859"/>
        </w:trPr>
        <w:tc>
          <w:tcPr>
            <w:tcW w:w="77.4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申請人簽名</w:t>
            </w:r>
          </w:p>
        </w:tc>
        <w:tc>
          <w:tcPr>
            <w:tcW w:w="153pt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ind w:start="-6pt" w:end="-6p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指導教授簽名</w:t>
            </w:r>
          </w:p>
        </w:tc>
        <w:tc>
          <w:tcPr>
            <w:tcW w:w="172.8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1013"/>
        </w:trPr>
        <w:tc>
          <w:tcPr>
            <w:tcW w:w="24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133.60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7B1240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所長</w:t>
            </w:r>
          </w:p>
        </w:tc>
        <w:tc>
          <w:tcPr>
            <w:tcW w:w="126pt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pt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4.80pt" w:type="dxa"/>
            <w:gridSpan w:val="6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B3543" w:rsidRDefault="00FB3543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3543">
        <w:tblPrEx>
          <w:tblCellMar>
            <w:top w:w="0pt" w:type="dxa"/>
            <w:bottom w:w="0pt" w:type="dxa"/>
          </w:tblCellMar>
        </w:tblPrEx>
        <w:trPr>
          <w:trHeight w:val="3943"/>
        </w:trPr>
        <w:tc>
          <w:tcPr>
            <w:tcW w:w="493.20pt" w:type="dxa"/>
            <w:gridSpan w:val="2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B3543" w:rsidRDefault="007B124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</w:p>
          <w:p w:rsidR="00FB3543" w:rsidRDefault="007B1240">
            <w:pPr>
              <w:pStyle w:val="Standard"/>
              <w:snapToGrid w:val="0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一、申請程序：</w:t>
            </w:r>
          </w:p>
          <w:p w:rsidR="009815D2" w:rsidRDefault="007B1240">
            <w:pPr>
              <w:pStyle w:val="Standard"/>
              <w:snapToGrid w:val="0"/>
              <w:ind w:start="12p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>適用</w:t>
            </w:r>
            <w:r>
              <w:rPr>
                <w:rFonts w:eastAsia="標楷體"/>
              </w:rPr>
              <w:t>修課課程</w:t>
            </w:r>
            <w:r>
              <w:rPr>
                <w:rFonts w:eastAsia="標楷體"/>
                <w:color w:val="000000"/>
              </w:rPr>
              <w:t>之</w:t>
            </w:r>
            <w:r>
              <w:rPr>
                <w:rFonts w:eastAsia="標楷體"/>
              </w:rPr>
              <w:t>資格考核</w:t>
            </w:r>
            <w:r>
              <w:rPr>
                <w:rFonts w:eastAsia="標楷體"/>
                <w:color w:val="000000"/>
              </w:rPr>
              <w:t>科目</w:t>
            </w:r>
            <w:r w:rsidR="009815D2">
              <w:rPr>
                <w:rFonts w:eastAsia="標楷體" w:hint="eastAsia"/>
                <w:color w:val="000000"/>
              </w:rPr>
              <w:t>請依</w:t>
            </w:r>
            <w:r w:rsidR="009815D2">
              <w:rPr>
                <w:rFonts w:ascii="標楷體" w:eastAsia="標楷體" w:hAnsi="標楷體" w:hint="eastAsia"/>
                <w:color w:val="000000"/>
              </w:rPr>
              <w:t>「</w:t>
            </w:r>
            <w:r w:rsidR="009815D2" w:rsidRPr="009815D2">
              <w:rPr>
                <w:rFonts w:ascii="標楷體" w:eastAsia="標楷體" w:hAnsi="標楷體" w:hint="eastAsia"/>
                <w:color w:val="000000"/>
              </w:rPr>
              <w:t>國立臺北科技大學化學工程與生物科技系博士班資</w:t>
            </w:r>
            <w:r w:rsidR="009815D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B3543" w:rsidRDefault="009815D2" w:rsidP="009815D2">
            <w:pPr>
              <w:pStyle w:val="Standard"/>
              <w:snapToGrid w:val="0"/>
              <w:ind w:startChars="81" w:start="9.70pt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815D2">
              <w:rPr>
                <w:rFonts w:ascii="標楷體" w:eastAsia="標楷體" w:hAnsi="標楷體" w:hint="eastAsia"/>
                <w:color w:val="000000"/>
              </w:rPr>
              <w:t>格考核實施要點</w:t>
            </w:r>
            <w:r>
              <w:rPr>
                <w:rFonts w:ascii="標楷體" w:eastAsia="標楷體" w:hAnsi="標楷體" w:hint="eastAsia"/>
                <w:color w:val="000000"/>
              </w:rPr>
              <w:t>」規定申請</w:t>
            </w:r>
            <w:r w:rsidR="007B1240">
              <w:rPr>
                <w:rFonts w:eastAsia="標楷體" w:cs="標楷體"/>
              </w:rPr>
              <w:t>。</w:t>
            </w:r>
          </w:p>
          <w:p w:rsidR="00FB3543" w:rsidRDefault="007B1240">
            <w:pPr>
              <w:pStyle w:val="Standard"/>
              <w:snapToGrid w:val="0"/>
              <w:ind w:start="12pt"/>
              <w:jc w:val="both"/>
            </w:pPr>
            <w:r>
              <w:rPr>
                <w:rFonts w:eastAsia="標楷體" w:cs="標楷體"/>
              </w:rPr>
              <w:t>2.</w:t>
            </w:r>
            <w:r>
              <w:rPr>
                <w:rFonts w:eastAsia="標楷體" w:cs="標楷體"/>
              </w:rPr>
              <w:t>每學期第</w:t>
            </w:r>
            <w:r>
              <w:rPr>
                <w:rFonts w:eastAsia="標楷體"/>
              </w:rPr>
              <w:t>18</w:t>
            </w:r>
            <w:r>
              <w:rPr>
                <w:rFonts w:eastAsia="標楷體" w:cs="標楷體"/>
              </w:rPr>
              <w:t>週結束後第三週提出申請，並將申請表送至所辦彙整。</w:t>
            </w:r>
          </w:p>
          <w:p w:rsidR="00FB3543" w:rsidRDefault="007B1240">
            <w:pPr>
              <w:pStyle w:val="Standard"/>
              <w:snapToGrid w:val="0"/>
              <w:ind w:start="12pt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名</w:t>
            </w:r>
            <w:r>
              <w:rPr>
                <w:rFonts w:eastAsia="標楷體" w:cs="標楷體"/>
              </w:rPr>
              <w:t>次、</w:t>
            </w:r>
            <w:r>
              <w:rPr>
                <w:rFonts w:eastAsia="標楷體"/>
              </w:rPr>
              <w:t>修課人數統一由所辦填寫，符合抵免規定者送至工程學院及研教組存查。</w:t>
            </w:r>
          </w:p>
          <w:p w:rsidR="00FB3543" w:rsidRDefault="007B1240">
            <w:pPr>
              <w:pStyle w:val="Standard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二、抵免規定：</w:t>
            </w:r>
          </w:p>
          <w:p w:rsidR="00FB3543" w:rsidRDefault="007B1240">
            <w:pPr>
              <w:pStyle w:val="Standard"/>
              <w:snapToGrid w:val="0"/>
              <w:ind w:start="24pt" w:hanging="12pt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申請抵免科目以本所所開設之資格考核科目為限。</w:t>
            </w:r>
          </w:p>
          <w:p w:rsidR="00FB3543" w:rsidRDefault="007B1240">
            <w:pPr>
              <w:pStyle w:val="Standard"/>
              <w:snapToGrid w:val="0"/>
              <w:ind w:start="24pt" w:hanging="12pt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申請抵免科目之修課成績必須為</w:t>
            </w:r>
            <w:r>
              <w:rPr>
                <w:rFonts w:eastAsia="標楷體"/>
                <w:color w:val="000000"/>
              </w:rPr>
              <w:t>全部修課學生人數</w:t>
            </w:r>
            <w:r>
              <w:rPr>
                <w:rFonts w:eastAsia="標楷體"/>
              </w:rPr>
              <w:t>前</w:t>
            </w:r>
            <w:r>
              <w:rPr>
                <w:rFonts w:eastAsia="標楷體"/>
                <w:color w:val="000000"/>
              </w:rPr>
              <w:t>二</w:t>
            </w:r>
            <w:r>
              <w:rPr>
                <w:rFonts w:eastAsia="標楷體"/>
              </w:rPr>
              <w:t>分之一者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/>
              </w:rPr>
              <w:t>。</w:t>
            </w:r>
          </w:p>
          <w:p w:rsidR="00FB3543" w:rsidRDefault="007B1240">
            <w:pPr>
              <w:pStyle w:val="Standard"/>
              <w:snapToGrid w:val="0"/>
              <w:ind w:start="24pt" w:hanging="12pt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碩</w:t>
            </w:r>
            <w:r>
              <w:rPr>
                <w:rFonts w:eastAsia="標楷體"/>
                <w:color w:val="000000"/>
              </w:rPr>
              <w:t>士班</w:t>
            </w:r>
            <w:r>
              <w:rPr>
                <w:rFonts w:ascii="標楷體" w:eastAsia="標楷體" w:hAnsi="標楷體" w:cs="標楷體"/>
              </w:rPr>
              <w:t>研究</w:t>
            </w:r>
            <w:r>
              <w:rPr>
                <w:rFonts w:eastAsia="標楷體"/>
                <w:color w:val="000000"/>
              </w:rPr>
              <w:t>生得申請參加資格考</w:t>
            </w:r>
            <w:r>
              <w:rPr>
                <w:rFonts w:eastAsia="標楷體"/>
              </w:rPr>
              <w:t>核</w:t>
            </w:r>
            <w:r>
              <w:rPr>
                <w:rFonts w:eastAsia="標楷體"/>
                <w:color w:val="000000"/>
              </w:rPr>
              <w:t>，資格考核科目學期</w:t>
            </w:r>
            <w:r>
              <w:rPr>
                <w:rFonts w:eastAsia="標楷體"/>
              </w:rPr>
              <w:t>成績為</w:t>
            </w:r>
            <w:r>
              <w:rPr>
                <w:rFonts w:eastAsia="標楷體"/>
                <w:color w:val="000000"/>
              </w:rPr>
              <w:t>全部修課學生人數</w:t>
            </w:r>
            <w:r>
              <w:rPr>
                <w:rFonts w:eastAsia="標楷體"/>
              </w:rPr>
              <w:t>前</w:t>
            </w:r>
            <w:r>
              <w:rPr>
                <w:rFonts w:eastAsia="標楷體"/>
                <w:color w:val="000000"/>
              </w:rPr>
              <w:t>二</w:t>
            </w:r>
            <w:r>
              <w:rPr>
                <w:rFonts w:eastAsia="標楷體"/>
              </w:rPr>
              <w:t>分之一者為通過，得保留資格考核</w:t>
            </w:r>
            <w:r>
              <w:rPr>
                <w:rFonts w:eastAsia="標楷體"/>
                <w:color w:val="000000"/>
              </w:rPr>
              <w:t>成績</w:t>
            </w:r>
            <w:r>
              <w:rPr>
                <w:rFonts w:eastAsia="標楷體"/>
              </w:rPr>
              <w:t>五</w:t>
            </w:r>
            <w:r>
              <w:rPr>
                <w:rFonts w:eastAsia="標楷體" w:cs="標楷體"/>
              </w:rPr>
              <w:t>年。</w:t>
            </w:r>
          </w:p>
          <w:p w:rsidR="00FB3543" w:rsidRDefault="007B1240">
            <w:pPr>
              <w:pStyle w:val="Standard"/>
              <w:snapToGrid w:val="0"/>
              <w:jc w:val="both"/>
            </w:pPr>
            <w:r>
              <w:rPr>
                <w:rFonts w:eastAsia="標楷體" w:cs="標楷體"/>
              </w:rPr>
              <w:t>三、</w:t>
            </w:r>
            <w:r>
              <w:rPr>
                <w:rFonts w:eastAsia="標楷體"/>
              </w:rPr>
              <w:t>抵免科目：</w:t>
            </w:r>
          </w:p>
          <w:p w:rsidR="00FB3543" w:rsidRDefault="007B1240">
            <w:pPr>
              <w:pStyle w:val="Standard"/>
              <w:snapToGrid w:val="0"/>
              <w:ind w:start="24p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依據</w:t>
            </w:r>
            <w:r w:rsidR="00E94AC8">
              <w:rPr>
                <w:rFonts w:eastAsia="標楷體"/>
              </w:rPr>
              <w:t>10</w:t>
            </w:r>
            <w:r w:rsidR="00E94AC8"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月</w:t>
            </w:r>
            <w:r w:rsidR="00E94AC8">
              <w:rPr>
                <w:rFonts w:eastAsia="標楷體"/>
              </w:rPr>
              <w:t>1</w:t>
            </w:r>
            <w:r w:rsidR="00E94AC8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日系務會議修訂通過「國立臺北科技大學化學工程與生物科技系博士班資格考核實施要點」訂定。</w:t>
            </w:r>
          </w:p>
        </w:tc>
      </w:tr>
    </w:tbl>
    <w:p w:rsidR="00FB3543" w:rsidRDefault="00FB3543">
      <w:pPr>
        <w:pStyle w:val="Standard"/>
        <w:snapToGrid w:val="0"/>
        <w:spacing w:line="6pt" w:lineRule="exact"/>
        <w:rPr>
          <w:rFonts w:eastAsia="新細明體"/>
        </w:rPr>
      </w:pPr>
    </w:p>
    <w:sectPr w:rsidR="00FB3543">
      <w:pgSz w:w="595.30pt" w:h="841.90pt"/>
      <w:pgMar w:top="42.55pt" w:right="51.05pt" w:bottom="42.55pt" w:left="51.05pt" w:header="36pt" w:footer="36pt" w:gutter="0pt"/>
      <w:cols w:space="36pt"/>
      <w:docGrid w:type="lines"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B1240" w:rsidRDefault="007B1240">
      <w:r>
        <w:separator/>
      </w:r>
    </w:p>
  </w:endnote>
  <w:endnote w:type="continuationSeparator" w:id="0">
    <w:p w:rsidR="007B1240" w:rsidRDefault="007B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characterSet="iso-8859-1"/>
    <w:family w:val="roman"/>
    <w:pitch w:val="variable"/>
  </w:font>
  <w:font w:name="新細明體, PMingLiU">
    <w:charset w:characterSet="iso-8859-1"/>
    <w:family w:val="roman"/>
    <w:pitch w:val="variable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B1240" w:rsidRDefault="007B1240">
      <w:r>
        <w:rPr>
          <w:color w:val="000000"/>
        </w:rPr>
        <w:separator/>
      </w:r>
    </w:p>
  </w:footnote>
  <w:footnote w:type="continuationSeparator" w:id="0">
    <w:p w:rsidR="007B1240" w:rsidRDefault="007B1240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D936AE3"/>
    <w:multiLevelType w:val="multilevel"/>
    <w:tmpl w:val="BDF84D50"/>
    <w:styleLink w:val="WW8Num1"/>
    <w:lvl w:ilvl="0">
      <w:numFmt w:val="bullet"/>
      <w:lvlText w:val="□"/>
      <w:lvlJc w:val="start"/>
      <w:pPr>
        <w:ind w:start="18pt" w:hanging="18pt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 w:cs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 w:cs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 w:cs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 w:cs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 w:cs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 w:cs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 w:cs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 w:cs="Wingdings"/>
      </w:rPr>
    </w:lvl>
  </w:abstractNum>
  <w:abstractNum w:abstractNumId="1" w15:restartNumberingAfterBreak="0">
    <w:nsid w:val="3F111FED"/>
    <w:multiLevelType w:val="multilevel"/>
    <w:tmpl w:val="06F091BC"/>
    <w:styleLink w:val="WW8Num2"/>
    <w:lvl w:ilvl="0">
      <w:start w:val="1"/>
      <w:numFmt w:val="decimal"/>
      <w:lvlText w:val="%1."/>
      <w:lvlJc w:val="start"/>
      <w:pPr>
        <w:ind w:start="78pt" w:hanging="18pt"/>
      </w:pPr>
      <w:rPr>
        <w:rFonts w:eastAsia="標楷體" w:cs="標楷體"/>
      </w:rPr>
    </w:lvl>
    <w:lvl w:ilvl="1">
      <w:start w:val="1"/>
      <w:numFmt w:val="ideographTraditional"/>
      <w:lvlText w:val="%2、"/>
      <w:lvlJc w:val="start"/>
      <w:pPr>
        <w:ind w:start="108pt" w:hanging="24pt"/>
      </w:pPr>
    </w:lvl>
    <w:lvl w:ilvl="2">
      <w:start w:val="1"/>
      <w:numFmt w:val="lowerRoman"/>
      <w:lvlText w:val="%3."/>
      <w:lvlJc w:val="end"/>
      <w:pPr>
        <w:ind w:start="132pt" w:hanging="24pt"/>
      </w:pPr>
    </w:lvl>
    <w:lvl w:ilvl="3">
      <w:start w:val="1"/>
      <w:numFmt w:val="decimal"/>
      <w:lvlText w:val="%4."/>
      <w:lvlJc w:val="start"/>
      <w:pPr>
        <w:ind w:start="156pt" w:hanging="24pt"/>
      </w:pPr>
    </w:lvl>
    <w:lvl w:ilvl="4">
      <w:start w:val="1"/>
      <w:numFmt w:val="ideographTraditional"/>
      <w:lvlText w:val="%5、"/>
      <w:lvlJc w:val="start"/>
      <w:pPr>
        <w:ind w:start="180pt" w:hanging="24pt"/>
      </w:pPr>
    </w:lvl>
    <w:lvl w:ilvl="5">
      <w:start w:val="1"/>
      <w:numFmt w:val="lowerRoman"/>
      <w:lvlText w:val="%6."/>
      <w:lvlJc w:val="end"/>
      <w:pPr>
        <w:ind w:start="204pt" w:hanging="24pt"/>
      </w:pPr>
    </w:lvl>
    <w:lvl w:ilvl="6">
      <w:start w:val="1"/>
      <w:numFmt w:val="decimal"/>
      <w:lvlText w:val="%7."/>
      <w:lvlJc w:val="start"/>
      <w:pPr>
        <w:ind w:start="228pt" w:hanging="24pt"/>
      </w:pPr>
    </w:lvl>
    <w:lvl w:ilvl="7">
      <w:start w:val="1"/>
      <w:numFmt w:val="ideographTraditional"/>
      <w:lvlText w:val="%8、"/>
      <w:lvlJc w:val="start"/>
      <w:pPr>
        <w:ind w:start="252pt" w:hanging="24pt"/>
      </w:pPr>
    </w:lvl>
    <w:lvl w:ilvl="8">
      <w:start w:val="1"/>
      <w:numFmt w:val="lowerRoman"/>
      <w:lvlText w:val="%9."/>
      <w:lvlJc w:val="end"/>
      <w:pPr>
        <w:ind w:start="276pt" w:hanging="24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attachedTemplate r:id="rId1"/>
  <w:defaultTabStop w:val="35.45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B3543"/>
    <w:rsid w:val="007B1240"/>
    <w:rsid w:val="009815D2"/>
    <w:rsid w:val="00D76B01"/>
    <w:rsid w:val="00E94AC8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90772"/>
  <w15:docId w15:val="{E4EBBC3E-2031-44F4-ACBD-59E6B3FE7E5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6pt" w:after="6pt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  <w:sz w:val="28"/>
      <w:szCs w:val="28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eastAsia="標楷體" w:cs="標楷體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國立台北科技大學化學工程研究所</dc:title>
  <dc:creator>ChEng</dc:creator>
  <cp:lastModifiedBy>12025</cp:lastModifiedBy>
  <cp:revision>4</cp:revision>
  <dcterms:created xsi:type="dcterms:W3CDTF">2020-12-23T09:06:00Z</dcterms:created>
  <dcterms:modified xsi:type="dcterms:W3CDTF">2020-12-23T09:10:00Z</dcterms:modified>
</cp:coreProperties>
</file>